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6B" w:rsidRPr="004B566B" w:rsidRDefault="004B566B" w:rsidP="004B5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B">
        <w:rPr>
          <w:rFonts w:ascii="Times New Roman" w:eastAsia="Times New Roman" w:hAnsi="Times New Roman" w:cs="Times New Roman"/>
          <w:sz w:val="24"/>
          <w:szCs w:val="24"/>
        </w:rPr>
        <w:t xml:space="preserve">The following 2016-2017 courses count for concentration credit in the </w:t>
      </w:r>
      <w:r w:rsidR="006366EA">
        <w:rPr>
          <w:rFonts w:ascii="Times New Roman" w:eastAsia="Times New Roman" w:hAnsi="Times New Roman" w:cs="Times New Roman"/>
          <w:sz w:val="24"/>
          <w:szCs w:val="24"/>
        </w:rPr>
        <w:t>Early Modern World</w:t>
      </w:r>
      <w:r w:rsidRPr="004B566B">
        <w:rPr>
          <w:rFonts w:ascii="Times New Roman" w:eastAsia="Times New Roman" w:hAnsi="Times New Roman" w:cs="Times New Roman"/>
          <w:sz w:val="24"/>
          <w:szCs w:val="24"/>
        </w:rPr>
        <w:t xml:space="preserve"> field. </w:t>
      </w:r>
    </w:p>
    <w:p w:rsidR="004B566B" w:rsidRPr="004B566B" w:rsidRDefault="004B566B" w:rsidP="004B5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B">
        <w:rPr>
          <w:rFonts w:ascii="Times New Roman" w:eastAsia="Times New Roman" w:hAnsi="Times New Roman" w:cs="Times New Roman"/>
          <w:sz w:val="24"/>
          <w:szCs w:val="24"/>
        </w:rPr>
        <w:t xml:space="preserve">In most cases, this means that at least 50% of the material in the course relates directly to the student’s field. If you find a course that you think is well-suited to your own particular course of study, but that does not appear on the list, please petition the Committee on Instruction for credit, keeping in mind the 50% guideline. </w:t>
      </w:r>
    </w:p>
    <w:p w:rsidR="004B566B" w:rsidRDefault="004B566B" w:rsidP="004B5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66B">
        <w:rPr>
          <w:rFonts w:ascii="Times New Roman" w:eastAsia="Times New Roman" w:hAnsi="Times New Roman" w:cs="Times New Roman"/>
          <w:sz w:val="24"/>
          <w:szCs w:val="24"/>
        </w:rPr>
        <w:t>Look to the key below to determine which courses can count towards specific field requirements. Click on the requirement term to see a short list of courses that fulfill that field requirement. If you have any questions, please direct them to Assistant Director of Studies </w:t>
      </w:r>
      <w:r w:rsidRPr="002A1F38">
        <w:rPr>
          <w:rFonts w:ascii="Times New Roman" w:eastAsia="Times New Roman" w:hAnsi="Times New Roman" w:cs="Times New Roman"/>
          <w:sz w:val="24"/>
          <w:szCs w:val="24"/>
        </w:rPr>
        <w:t>Daniel Loss</w:t>
      </w:r>
      <w:r w:rsidRPr="004B56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A1F38" w:rsidRPr="004B566B" w:rsidRDefault="006366EA" w:rsidP="002A1F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Early Modern World</w:t>
      </w:r>
      <w:r w:rsidR="002A1F38">
        <w:rPr>
          <w:rFonts w:ascii="Times New Roman" w:eastAsia="Times New Roman" w:hAnsi="Times New Roman" w:cs="Times New Roman"/>
          <w:b/>
          <w:sz w:val="24"/>
          <w:szCs w:val="24"/>
        </w:rPr>
        <w:t>, 2016-2017</w:t>
      </w:r>
    </w:p>
    <w:p w:rsidR="006366EA" w:rsidRDefault="006366EA" w:rsidP="006366EA">
      <w:pPr>
        <w:pStyle w:val="NormalWeb"/>
      </w:pPr>
      <w:r>
        <w:t xml:space="preserve">The following 2016-2017 courses count for concentration credit in the Early Modern World field. </w:t>
      </w:r>
    </w:p>
    <w:p w:rsidR="006366EA" w:rsidRDefault="006366EA" w:rsidP="006366EA">
      <w:pPr>
        <w:pStyle w:val="NormalWeb"/>
      </w:pPr>
      <w:r>
        <w:t xml:space="preserve">In most cases, this means that at least 50% of the material in the course relates directly to the student’s field. If you find a course that you think is well-suited to your own particular course of study, but that does not appear on the list, please petition the Committee on Instruction for credit, keeping in mind the 50% guideline. </w:t>
      </w:r>
    </w:p>
    <w:p w:rsidR="006366EA" w:rsidRDefault="006366EA" w:rsidP="006366EA">
      <w:pPr>
        <w:pStyle w:val="NormalWeb"/>
      </w:pPr>
      <w:r>
        <w:t xml:space="preserve">Look to the key below to determine which courses can count towards specific field requirements. Click on the requirement term to see a short list of courses that fulfill that field requirement. If you have any questions, please direct them to Assistant Director of Studies </w:t>
      </w:r>
      <w:r w:rsidRPr="006366EA">
        <w:t>Daniel Loss</w:t>
      </w:r>
      <w:r>
        <w:t xml:space="preserve">. </w:t>
      </w:r>
    </w:p>
    <w:p w:rsidR="006366EA" w:rsidRDefault="006366EA" w:rsidP="006366EA">
      <w:pPr>
        <w:pStyle w:val="NormalWeb"/>
      </w:pPr>
      <w:r>
        <w:t>Key to Requirements</w:t>
      </w:r>
      <w:proofErr w:type="gramStart"/>
      <w:r>
        <w:t>:</w:t>
      </w:r>
      <w:proofErr w:type="gramEnd"/>
      <w:r>
        <w:br/>
      </w:r>
      <w:r>
        <w:rPr>
          <w:rStyle w:val="Strong"/>
        </w:rPr>
        <w:t>IC</w:t>
      </w:r>
      <w:r>
        <w:t xml:space="preserve">: </w:t>
      </w:r>
      <w:r w:rsidRPr="006366EA">
        <w:t>Pre-19th Century Introductory Course Requirement</w:t>
      </w:r>
      <w:r>
        <w:br/>
      </w:r>
      <w:r>
        <w:rPr>
          <w:rStyle w:val="Strong"/>
        </w:rPr>
        <w:t>SC</w:t>
      </w:r>
      <w:r>
        <w:t xml:space="preserve">: </w:t>
      </w:r>
      <w:r w:rsidRPr="006366EA">
        <w:t xml:space="preserve">Survey Courses on Early Modern </w:t>
      </w:r>
      <w:bookmarkStart w:id="0" w:name="_GoBack"/>
      <w:bookmarkEnd w:id="0"/>
      <w:r w:rsidRPr="006366EA">
        <w:t>History and Literature Requirement</w:t>
      </w:r>
      <w:r>
        <w:t xml:space="preserve"> </w:t>
      </w:r>
    </w:p>
    <w:p w:rsidR="006366EA" w:rsidRDefault="006366EA" w:rsidP="006366EA">
      <w:pPr>
        <w:pStyle w:val="NormalWeb"/>
      </w:pPr>
      <w:r>
        <w:t xml:space="preserve">Aesthetic and Interpretive Understanding 21. [Virgil's Poetry and its Reception]. Thomas </w:t>
      </w:r>
      <w:r>
        <w:rPr>
          <w:rStyle w:val="Strong"/>
        </w:rPr>
        <w:t>SC</w:t>
      </w:r>
      <w:r>
        <w:t xml:space="preserve"> </w:t>
      </w:r>
    </w:p>
    <w:p w:rsidR="006366EA" w:rsidRDefault="006366EA" w:rsidP="006366EA">
      <w:pPr>
        <w:pStyle w:val="NormalWeb"/>
      </w:pPr>
      <w:r>
        <w:t xml:space="preserve">Aesthetic and Interpretive Understanding 37. Introduction to the Bible in the Humanities and the Arts. </w:t>
      </w:r>
      <w:proofErr w:type="spellStart"/>
      <w:r>
        <w:t>Teskey</w:t>
      </w:r>
      <w:proofErr w:type="spellEnd"/>
      <w:r>
        <w:t xml:space="preserve"> </w:t>
      </w:r>
    </w:p>
    <w:p w:rsidR="006366EA" w:rsidRDefault="006366EA" w:rsidP="006366EA">
      <w:pPr>
        <w:pStyle w:val="NormalWeb"/>
      </w:pPr>
      <w:r>
        <w:t xml:space="preserve">Aesthetic and Interpretive Understanding 42. [Revolution, Reform and Conservatism in Western Culture]. TBA </w:t>
      </w:r>
      <w:r>
        <w:rPr>
          <w:rStyle w:val="Strong"/>
        </w:rPr>
        <w:t>IC</w:t>
      </w:r>
      <w:r>
        <w:t xml:space="preserve"> </w:t>
      </w:r>
      <w:r>
        <w:rPr>
          <w:rStyle w:val="Strong"/>
        </w:rPr>
        <w:t>SC</w:t>
      </w:r>
      <w:r>
        <w:t xml:space="preserve"> </w:t>
      </w:r>
    </w:p>
    <w:p w:rsidR="006366EA" w:rsidRDefault="006366EA" w:rsidP="006366EA">
      <w:pPr>
        <w:pStyle w:val="NormalWeb"/>
      </w:pPr>
      <w:r>
        <w:t xml:space="preserve">Aesthetic and Interpretive Understanding 43. [Visual Culture of the Ottoman Empire </w:t>
      </w:r>
      <w:proofErr w:type="gramStart"/>
      <w:r>
        <w:t>Between</w:t>
      </w:r>
      <w:proofErr w:type="gramEnd"/>
      <w:r>
        <w:t xml:space="preserve"> East and West (15th-17th Centuries)]. </w:t>
      </w:r>
      <w:proofErr w:type="spellStart"/>
      <w:r>
        <w:t>Necipoglu-Kafadar</w:t>
      </w:r>
      <w:proofErr w:type="spellEnd"/>
      <w:proofErr w:type="gramStart"/>
      <w:r>
        <w:t xml:space="preserve">  </w:t>
      </w:r>
      <w:r>
        <w:rPr>
          <w:rStyle w:val="Strong"/>
        </w:rPr>
        <w:t>SC</w:t>
      </w:r>
      <w:proofErr w:type="gramEnd"/>
      <w:r>
        <w:t xml:space="preserve"> </w:t>
      </w:r>
    </w:p>
    <w:p w:rsidR="006366EA" w:rsidRDefault="006366EA" w:rsidP="006366EA">
      <w:pPr>
        <w:pStyle w:val="NormalWeb"/>
      </w:pPr>
      <w:r>
        <w:t xml:space="preserve">Aesthetic and Interpretive Understanding 51. The Cosmos of the Divine Comedy. </w:t>
      </w:r>
      <w:proofErr w:type="spellStart"/>
      <w:r>
        <w:t>Pertile</w:t>
      </w:r>
      <w:proofErr w:type="spellEnd"/>
      <w:r>
        <w:t xml:space="preserve"> </w:t>
      </w:r>
    </w:p>
    <w:p w:rsidR="006366EA" w:rsidRDefault="006366EA" w:rsidP="006366EA">
      <w:pPr>
        <w:pStyle w:val="NormalWeb"/>
      </w:pPr>
      <w:r>
        <w:t>Aesthetic and Interpretive Understanding 54. [For the Love of God and His Prophet: Religion, Literature, and the Arts in Muslim Cultures]. TBA</w:t>
      </w:r>
      <w:proofErr w:type="gramStart"/>
      <w:r>
        <w:t xml:space="preserve">  </w:t>
      </w:r>
      <w:r>
        <w:rPr>
          <w:rStyle w:val="Strong"/>
        </w:rPr>
        <w:t>SC</w:t>
      </w:r>
      <w:proofErr w:type="gramEnd"/>
      <w:r>
        <w:t xml:space="preserve"> </w:t>
      </w:r>
    </w:p>
    <w:p w:rsidR="006366EA" w:rsidRDefault="006366EA" w:rsidP="006366EA">
      <w:pPr>
        <w:pStyle w:val="NormalWeb"/>
      </w:pPr>
      <w:r>
        <w:lastRenderedPageBreak/>
        <w:t xml:space="preserve">Aesthetic and Interpretive Understanding 55. Shakespeare, </w:t>
      </w:r>
      <w:proofErr w:type="gramStart"/>
      <w:r>
        <w:t>The</w:t>
      </w:r>
      <w:proofErr w:type="gramEnd"/>
      <w:r>
        <w:t xml:space="preserve"> Early Plays. Garber </w:t>
      </w:r>
    </w:p>
    <w:p w:rsidR="006366EA" w:rsidRDefault="006366EA" w:rsidP="006366EA">
      <w:pPr>
        <w:pStyle w:val="NormalWeb"/>
      </w:pPr>
      <w:r>
        <w:t xml:space="preserve">Aesthetic and Interpretive Understanding 56. Shakespeare, </w:t>
      </w:r>
      <w:proofErr w:type="gramStart"/>
      <w:r>
        <w:t>The</w:t>
      </w:r>
      <w:proofErr w:type="gramEnd"/>
      <w:r>
        <w:t xml:space="preserve"> Later Plays. Garber </w:t>
      </w:r>
    </w:p>
    <w:p w:rsidR="006366EA" w:rsidRDefault="006366EA" w:rsidP="006366EA">
      <w:pPr>
        <w:pStyle w:val="NormalWeb"/>
      </w:pPr>
      <w:r>
        <w:t xml:space="preserve">Aesthetic and Interpretive Understanding 64. [Chaucer: The Canterbury Tales]. TBA </w:t>
      </w:r>
    </w:p>
    <w:p w:rsidR="006366EA" w:rsidRDefault="006366EA" w:rsidP="006366EA">
      <w:pPr>
        <w:pStyle w:val="NormalWeb"/>
      </w:pPr>
      <w:r>
        <w:t xml:space="preserve">Celtic Languages and Literatures 109. [Finn: The Great Gaelic Hero]. TBA </w:t>
      </w:r>
    </w:p>
    <w:p w:rsidR="006366EA" w:rsidRDefault="006366EA" w:rsidP="006366EA">
      <w:pPr>
        <w:pStyle w:val="NormalWeb"/>
      </w:pPr>
      <w:r>
        <w:t>Celtic Languages and Literatures 118. [The Gaelic World: 1100-1700]. TBA</w:t>
      </w:r>
      <w:proofErr w:type="gramStart"/>
      <w:r>
        <w:t xml:space="preserve">  </w:t>
      </w:r>
      <w:r>
        <w:rPr>
          <w:rStyle w:val="Strong"/>
        </w:rPr>
        <w:t>SC</w:t>
      </w:r>
      <w:proofErr w:type="gramEnd"/>
      <w:r>
        <w:t xml:space="preserve"> </w:t>
      </w:r>
    </w:p>
    <w:p w:rsidR="006366EA" w:rsidRDefault="006366EA" w:rsidP="006366EA">
      <w:pPr>
        <w:pStyle w:val="NormalWeb"/>
      </w:pPr>
      <w:r>
        <w:t>Celtic Languages and Literatures 119. [The Gaelic World: 17th Century to the Present]. TBA</w:t>
      </w:r>
      <w:proofErr w:type="gramStart"/>
      <w:r>
        <w:t xml:space="preserve">  </w:t>
      </w:r>
      <w:r>
        <w:rPr>
          <w:rStyle w:val="Strong"/>
        </w:rPr>
        <w:t>SC</w:t>
      </w:r>
      <w:proofErr w:type="gramEnd"/>
      <w:r>
        <w:t xml:space="preserve"> </w:t>
      </w:r>
    </w:p>
    <w:p w:rsidR="006366EA" w:rsidRDefault="006366EA" w:rsidP="006366EA">
      <w:pPr>
        <w:pStyle w:val="NormalWeb"/>
      </w:pPr>
      <w:r>
        <w:t xml:space="preserve">Celtic Languages and Literatures 187. Literature of the Dispossessed: Gaelic Ireland, c.1600-1900. Sumner </w:t>
      </w:r>
    </w:p>
    <w:p w:rsidR="006366EA" w:rsidRDefault="006366EA" w:rsidP="006366EA">
      <w:pPr>
        <w:pStyle w:val="NormalWeb"/>
      </w:pPr>
      <w:r>
        <w:t xml:space="preserve">Celtic Languages and Literatures 188. [Scottish Gaelic Poetry]. TBA </w:t>
      </w:r>
    </w:p>
    <w:p w:rsidR="006366EA" w:rsidRDefault="006366EA" w:rsidP="006366EA">
      <w:pPr>
        <w:pStyle w:val="NormalWeb"/>
      </w:pPr>
      <w:r>
        <w:t xml:space="preserve">Celtic Languages and Literatures 194. [The World of the Celtic Bard]. TBA </w:t>
      </w:r>
    </w:p>
    <w:p w:rsidR="006366EA" w:rsidRDefault="006366EA" w:rsidP="006366EA">
      <w:pPr>
        <w:pStyle w:val="NormalWeb"/>
      </w:pPr>
      <w:r>
        <w:t xml:space="preserve">Chinese History 113. [Society and Culture of Late Imperial China]. </w:t>
      </w:r>
      <w:proofErr w:type="spellStart"/>
      <w:r>
        <w:t>Szonyi</w:t>
      </w:r>
      <w:proofErr w:type="spellEnd"/>
      <w:r>
        <w:t xml:space="preserve"> </w:t>
      </w:r>
    </w:p>
    <w:p w:rsidR="006366EA" w:rsidRDefault="006366EA" w:rsidP="006366EA">
      <w:pPr>
        <w:pStyle w:val="NormalWeb"/>
      </w:pPr>
      <w:r>
        <w:t xml:space="preserve">Chinese Literature 114. [Introduction to </w:t>
      </w:r>
      <w:proofErr w:type="spellStart"/>
      <w:r>
        <w:t>Premodern</w:t>
      </w:r>
      <w:proofErr w:type="spellEnd"/>
      <w:r>
        <w:t xml:space="preserve"> Chinese Literature]. </w:t>
      </w:r>
      <w:proofErr w:type="spellStart"/>
      <w:r>
        <w:t>Tian</w:t>
      </w:r>
      <w:proofErr w:type="spellEnd"/>
      <w:r>
        <w:t xml:space="preserve"> </w:t>
      </w:r>
      <w:r>
        <w:rPr>
          <w:rStyle w:val="Strong"/>
        </w:rPr>
        <w:t>SC</w:t>
      </w:r>
      <w:r>
        <w:t xml:space="preserve"> </w:t>
      </w:r>
    </w:p>
    <w:p w:rsidR="006366EA" w:rsidRDefault="006366EA" w:rsidP="006366EA">
      <w:pPr>
        <w:pStyle w:val="NormalWeb"/>
      </w:pPr>
      <w:r>
        <w:t xml:space="preserve">Comparative Literature 114. Mysticism and Literature. </w:t>
      </w:r>
      <w:proofErr w:type="spellStart"/>
      <w:r>
        <w:t>Giron</w:t>
      </w:r>
      <w:proofErr w:type="spellEnd"/>
      <w:r>
        <w:t xml:space="preserve"> Negron </w:t>
      </w:r>
    </w:p>
    <w:p w:rsidR="006366EA" w:rsidRDefault="006366EA" w:rsidP="006366EA">
      <w:pPr>
        <w:pStyle w:val="NormalWeb"/>
      </w:pPr>
      <w:r>
        <w:t xml:space="preserve">Comparative Literature 135. [History of Drama]. TBA </w:t>
      </w:r>
      <w:r>
        <w:rPr>
          <w:rStyle w:val="Strong"/>
        </w:rPr>
        <w:t>SC</w:t>
      </w:r>
      <w:r>
        <w:t xml:space="preserve"> </w:t>
      </w:r>
    </w:p>
    <w:p w:rsidR="006366EA" w:rsidRDefault="006366EA" w:rsidP="006366EA">
      <w:pPr>
        <w:pStyle w:val="NormalWeb"/>
      </w:pPr>
      <w:r>
        <w:t>Comparative Literature 138. [Subversive Renaissance: Books that Changed the World]. TBA</w:t>
      </w:r>
      <w:proofErr w:type="gramStart"/>
      <w:r>
        <w:t xml:space="preserve">  </w:t>
      </w:r>
      <w:r>
        <w:rPr>
          <w:rStyle w:val="Strong"/>
        </w:rPr>
        <w:t>SC</w:t>
      </w:r>
      <w:proofErr w:type="gramEnd"/>
      <w:r>
        <w:t xml:space="preserve"> </w:t>
      </w:r>
    </w:p>
    <w:p w:rsidR="006366EA" w:rsidRDefault="006366EA" w:rsidP="006366EA">
      <w:pPr>
        <w:pStyle w:val="NormalWeb"/>
      </w:pPr>
      <w:r>
        <w:t xml:space="preserve">Comparative Literature 139. Fictions of Kin and Kind. Shell </w:t>
      </w:r>
    </w:p>
    <w:p w:rsidR="006366EA" w:rsidRDefault="006366EA" w:rsidP="006366EA">
      <w:pPr>
        <w:pStyle w:val="NormalWeb"/>
      </w:pPr>
      <w:r>
        <w:t>Comparative Literature 168. [The Quest for Epic: From Ariosto to Spenser and Milton]. TBA</w:t>
      </w:r>
      <w:proofErr w:type="gramStart"/>
      <w:r>
        <w:t xml:space="preserve">  </w:t>
      </w:r>
      <w:r>
        <w:rPr>
          <w:rStyle w:val="Strong"/>
        </w:rPr>
        <w:t>SC</w:t>
      </w:r>
      <w:proofErr w:type="gramEnd"/>
      <w:r>
        <w:t xml:space="preserve"> </w:t>
      </w:r>
    </w:p>
    <w:p w:rsidR="006366EA" w:rsidRDefault="006366EA" w:rsidP="006366EA">
      <w:pPr>
        <w:pStyle w:val="NormalWeb"/>
      </w:pPr>
      <w:r>
        <w:t xml:space="preserve">Comparative Literature 193. [What's Love Got to Do With It; Love Poetry of the </w:t>
      </w:r>
      <w:proofErr w:type="gramStart"/>
      <w:r>
        <w:t>Middle</w:t>
      </w:r>
      <w:proofErr w:type="gramEnd"/>
      <w:r>
        <w:t xml:space="preserve"> Ages and Early Modernity]. TBA </w:t>
      </w:r>
    </w:p>
    <w:p w:rsidR="006366EA" w:rsidRDefault="006366EA" w:rsidP="006366EA">
      <w:pPr>
        <w:pStyle w:val="NormalWeb"/>
      </w:pPr>
      <w:r>
        <w:t xml:space="preserve">Culture and Belief 20. Reason and Faith in the West. Blair </w:t>
      </w:r>
      <w:r>
        <w:rPr>
          <w:rStyle w:val="Strong"/>
        </w:rPr>
        <w:t>IC</w:t>
      </w:r>
      <w:r>
        <w:t xml:space="preserve"> </w:t>
      </w:r>
      <w:r>
        <w:rPr>
          <w:rStyle w:val="Strong"/>
        </w:rPr>
        <w:t>SC</w:t>
      </w:r>
      <w:r>
        <w:t xml:space="preserve"> </w:t>
      </w:r>
    </w:p>
    <w:p w:rsidR="006366EA" w:rsidRDefault="006366EA" w:rsidP="006366EA">
      <w:pPr>
        <w:pStyle w:val="NormalWeb"/>
      </w:pPr>
      <w:r>
        <w:t xml:space="preserve">Culture and Belief 27. [Among the Nations: Jewish </w:t>
      </w:r>
      <w:proofErr w:type="spellStart"/>
      <w:r>
        <w:t>Hisotyr</w:t>
      </w:r>
      <w:proofErr w:type="spellEnd"/>
      <w:r>
        <w:t xml:space="preserve"> in Pagan, Christian and Muslim Context]. Harris</w:t>
      </w:r>
      <w:proofErr w:type="gramStart"/>
      <w:r>
        <w:t xml:space="preserve">  </w:t>
      </w:r>
      <w:r>
        <w:rPr>
          <w:rStyle w:val="Strong"/>
        </w:rPr>
        <w:t>SC</w:t>
      </w:r>
      <w:proofErr w:type="gramEnd"/>
      <w:r>
        <w:t xml:space="preserve"> </w:t>
      </w:r>
    </w:p>
    <w:p w:rsidR="006366EA" w:rsidRDefault="006366EA" w:rsidP="006366EA">
      <w:pPr>
        <w:pStyle w:val="NormalWeb"/>
      </w:pPr>
      <w:r>
        <w:t xml:space="preserve">Culture and Belief 38. Apocalypse Then! Forging the Culture of Medieval </w:t>
      </w:r>
      <w:proofErr w:type="spellStart"/>
      <w:r>
        <w:t>Rus</w:t>
      </w:r>
      <w:proofErr w:type="spellEnd"/>
      <w:r>
        <w:t>'. Flier</w:t>
      </w:r>
      <w:proofErr w:type="gramStart"/>
      <w:r>
        <w:t xml:space="preserve">  </w:t>
      </w:r>
      <w:r>
        <w:rPr>
          <w:rStyle w:val="Strong"/>
        </w:rPr>
        <w:t>SC</w:t>
      </w:r>
      <w:proofErr w:type="gramEnd"/>
      <w:r>
        <w:t xml:space="preserve"> </w:t>
      </w:r>
    </w:p>
    <w:p w:rsidR="006366EA" w:rsidRDefault="006366EA" w:rsidP="006366EA">
      <w:pPr>
        <w:pStyle w:val="NormalWeb"/>
      </w:pPr>
      <w:r>
        <w:lastRenderedPageBreak/>
        <w:t xml:space="preserve">Culture and Belief 55. The Enlightenment. </w:t>
      </w:r>
      <w:proofErr w:type="spellStart"/>
      <w:r>
        <w:t>Engell</w:t>
      </w:r>
      <w:proofErr w:type="spellEnd"/>
      <w:r>
        <w:t xml:space="preserve"> </w:t>
      </w:r>
      <w:r>
        <w:rPr>
          <w:rStyle w:val="Strong"/>
        </w:rPr>
        <w:t>IC</w:t>
      </w:r>
      <w:r>
        <w:t xml:space="preserve"> </w:t>
      </w:r>
      <w:r>
        <w:rPr>
          <w:rStyle w:val="Strong"/>
        </w:rPr>
        <w:t>SC</w:t>
      </w:r>
      <w:r>
        <w:t xml:space="preserve"> </w:t>
      </w:r>
    </w:p>
    <w:p w:rsidR="006366EA" w:rsidRDefault="006366EA" w:rsidP="006366EA">
      <w:pPr>
        <w:pStyle w:val="NormalWeb"/>
      </w:pPr>
      <w:r>
        <w:t>English 41. Arrivals: British Literature 700-1700. Simpson</w:t>
      </w:r>
      <w:proofErr w:type="gramStart"/>
      <w:r>
        <w:t xml:space="preserve">  </w:t>
      </w:r>
      <w:r>
        <w:rPr>
          <w:rStyle w:val="Strong"/>
        </w:rPr>
        <w:t>SC</w:t>
      </w:r>
      <w:proofErr w:type="gramEnd"/>
      <w:r>
        <w:t xml:space="preserve"> </w:t>
      </w:r>
    </w:p>
    <w:p w:rsidR="006366EA" w:rsidRDefault="006366EA" w:rsidP="006366EA">
      <w:pPr>
        <w:pStyle w:val="NormalWeb"/>
      </w:pPr>
      <w:r>
        <w:t xml:space="preserve">English 53. Poets: Four poets, English and Irish: Shakespeare, Marvell, Keats, </w:t>
      </w:r>
      <w:proofErr w:type="gramStart"/>
      <w:r>
        <w:t>Heaney</w:t>
      </w:r>
      <w:proofErr w:type="gramEnd"/>
      <w:r>
        <w:t xml:space="preserve">. </w:t>
      </w:r>
      <w:proofErr w:type="spellStart"/>
      <w:r>
        <w:t>Vendler</w:t>
      </w:r>
      <w:proofErr w:type="spellEnd"/>
      <w:r>
        <w:t xml:space="preserve"> </w:t>
      </w:r>
    </w:p>
    <w:p w:rsidR="006366EA" w:rsidRDefault="006366EA" w:rsidP="006366EA">
      <w:pPr>
        <w:pStyle w:val="NormalWeb"/>
      </w:pPr>
      <w:r>
        <w:t xml:space="preserve">English 90HB. Five Shakespeare Plays. Shell </w:t>
      </w:r>
    </w:p>
    <w:p w:rsidR="006366EA" w:rsidRDefault="006366EA" w:rsidP="006366EA">
      <w:pPr>
        <w:pStyle w:val="NormalWeb"/>
      </w:pPr>
      <w:r>
        <w:t xml:space="preserve">English 131P. Milton's Paradise Lost. </w:t>
      </w:r>
      <w:proofErr w:type="spellStart"/>
      <w:r>
        <w:t>Teskey</w:t>
      </w:r>
      <w:proofErr w:type="spellEnd"/>
      <w:r>
        <w:t xml:space="preserve"> </w:t>
      </w:r>
    </w:p>
    <w:p w:rsidR="006366EA" w:rsidRDefault="006366EA" w:rsidP="006366EA">
      <w:pPr>
        <w:pStyle w:val="NormalWeb"/>
      </w:pPr>
      <w:r>
        <w:t xml:space="preserve">English 141. The Eighteenth-Century English Novel. Lynch </w:t>
      </w:r>
      <w:r>
        <w:rPr>
          <w:rStyle w:val="Strong"/>
        </w:rPr>
        <w:t>SC</w:t>
      </w:r>
      <w:r>
        <w:t xml:space="preserve"> </w:t>
      </w:r>
    </w:p>
    <w:p w:rsidR="006366EA" w:rsidRDefault="006366EA" w:rsidP="006366EA">
      <w:pPr>
        <w:pStyle w:val="NormalWeb"/>
      </w:pPr>
      <w:r>
        <w:t xml:space="preserve">Ethical Reasoning 37. [Adam &amp; Eve]. </w:t>
      </w:r>
      <w:proofErr w:type="spellStart"/>
      <w:r>
        <w:t>Korner</w:t>
      </w:r>
      <w:proofErr w:type="spellEnd"/>
      <w:r>
        <w:t xml:space="preserve"> </w:t>
      </w:r>
    </w:p>
    <w:p w:rsidR="006366EA" w:rsidRDefault="006366EA" w:rsidP="006366EA">
      <w:pPr>
        <w:pStyle w:val="NormalWeb"/>
      </w:pPr>
      <w:r>
        <w:t xml:space="preserve">French 70A. Introduction to French Literature I: From the Middle Ages to Eighteenth Century. TBA </w:t>
      </w:r>
      <w:r>
        <w:rPr>
          <w:rStyle w:val="Strong"/>
        </w:rPr>
        <w:t>SC</w:t>
      </w:r>
      <w:r>
        <w:t xml:space="preserve"> </w:t>
      </w:r>
    </w:p>
    <w:p w:rsidR="006366EA" w:rsidRDefault="006366EA" w:rsidP="006366EA">
      <w:pPr>
        <w:pStyle w:val="NormalWeb"/>
      </w:pPr>
      <w:r>
        <w:t xml:space="preserve">French 112. [Lyric Poetry in Medieval and Renaissance France (12th to 16th century)]. TBA </w:t>
      </w:r>
      <w:r>
        <w:rPr>
          <w:rStyle w:val="Strong"/>
        </w:rPr>
        <w:t>SC</w:t>
      </w:r>
      <w:r>
        <w:t xml:space="preserve"> </w:t>
      </w:r>
    </w:p>
    <w:p w:rsidR="006366EA" w:rsidRDefault="006366EA" w:rsidP="006366EA">
      <w:pPr>
        <w:pStyle w:val="NormalWeb"/>
      </w:pPr>
      <w:r>
        <w:t xml:space="preserve">French 130. [Re-Imagining the Early Modern Subject]. TBA </w:t>
      </w:r>
    </w:p>
    <w:p w:rsidR="006366EA" w:rsidRDefault="006366EA" w:rsidP="006366EA">
      <w:pPr>
        <w:pStyle w:val="NormalWeb"/>
      </w:pPr>
      <w:r>
        <w:t xml:space="preserve">French 139B. The 18th Century: Ethical Dilemmas. TBA </w:t>
      </w:r>
    </w:p>
    <w:p w:rsidR="006366EA" w:rsidRDefault="006366EA" w:rsidP="006366EA">
      <w:pPr>
        <w:pStyle w:val="NormalWeb"/>
      </w:pPr>
      <w:r>
        <w:t xml:space="preserve">French 142. Encounters and the Face-to-Face in Early Modern France. </w:t>
      </w:r>
      <w:proofErr w:type="spellStart"/>
      <w:r>
        <w:t>Guyot</w:t>
      </w:r>
      <w:proofErr w:type="spellEnd"/>
      <w:r>
        <w:t xml:space="preserve"> </w:t>
      </w:r>
    </w:p>
    <w:p w:rsidR="006366EA" w:rsidRDefault="006366EA" w:rsidP="006366EA">
      <w:pPr>
        <w:pStyle w:val="NormalWeb"/>
      </w:pPr>
      <w:r>
        <w:t xml:space="preserve">German 176. Staging War: Representations of Violence and Conflict in Drama and Theater]. TBA </w:t>
      </w:r>
    </w:p>
    <w:p w:rsidR="006366EA" w:rsidRDefault="006366EA" w:rsidP="006366EA">
      <w:pPr>
        <w:pStyle w:val="NormalWeb"/>
      </w:pPr>
      <w:r>
        <w:t xml:space="preserve">History 70J. [Byzantium between the Crusades and the Islamic World, c.1100-c.1450]. </w:t>
      </w:r>
      <w:proofErr w:type="spellStart"/>
      <w:r>
        <w:t>Angelov</w:t>
      </w:r>
      <w:proofErr w:type="spellEnd"/>
      <w:r>
        <w:t xml:space="preserve"> </w:t>
      </w:r>
      <w:r>
        <w:rPr>
          <w:rStyle w:val="Strong"/>
        </w:rPr>
        <w:t>IC</w:t>
      </w:r>
      <w:r>
        <w:t xml:space="preserve"> </w:t>
      </w:r>
      <w:r>
        <w:rPr>
          <w:rStyle w:val="Strong"/>
        </w:rPr>
        <w:t>SC</w:t>
      </w:r>
      <w:r>
        <w:t xml:space="preserve"> </w:t>
      </w:r>
    </w:p>
    <w:p w:rsidR="006366EA" w:rsidRDefault="006366EA" w:rsidP="006366EA">
      <w:pPr>
        <w:pStyle w:val="NormalWeb"/>
      </w:pPr>
      <w:r>
        <w:t xml:space="preserve">History 80G. [Travelers to Byzantium]. </w:t>
      </w:r>
      <w:proofErr w:type="spellStart"/>
      <w:r>
        <w:t>Angelov</w:t>
      </w:r>
      <w:proofErr w:type="spellEnd"/>
      <w:r>
        <w:t xml:space="preserve"> </w:t>
      </w:r>
      <w:r>
        <w:rPr>
          <w:rStyle w:val="Strong"/>
        </w:rPr>
        <w:t>SC</w:t>
      </w:r>
      <w:r>
        <w:t xml:space="preserve"> </w:t>
      </w:r>
    </w:p>
    <w:p w:rsidR="006366EA" w:rsidRDefault="006366EA" w:rsidP="006366EA">
      <w:pPr>
        <w:pStyle w:val="NormalWeb"/>
      </w:pPr>
      <w:r>
        <w:t xml:space="preserve">History 1002. The American Revolutionary War. </w:t>
      </w:r>
      <w:proofErr w:type="spellStart"/>
      <w:r>
        <w:t>Kamensky</w:t>
      </w:r>
      <w:proofErr w:type="spellEnd"/>
      <w:r>
        <w:t xml:space="preserve"> </w:t>
      </w:r>
    </w:p>
    <w:p w:rsidR="006366EA" w:rsidRDefault="006366EA" w:rsidP="006366EA">
      <w:pPr>
        <w:pStyle w:val="NormalWeb"/>
      </w:pPr>
      <w:r>
        <w:t xml:space="preserve">History 1035. Byzantine Civilization. </w:t>
      </w:r>
      <w:proofErr w:type="spellStart"/>
      <w:r>
        <w:t>Angelov</w:t>
      </w:r>
      <w:proofErr w:type="spellEnd"/>
      <w:proofErr w:type="gramStart"/>
      <w:r>
        <w:t xml:space="preserve">  </w:t>
      </w:r>
      <w:r>
        <w:rPr>
          <w:rStyle w:val="Strong"/>
        </w:rPr>
        <w:t>SC</w:t>
      </w:r>
      <w:proofErr w:type="gramEnd"/>
      <w:r>
        <w:t xml:space="preserve"> </w:t>
      </w:r>
    </w:p>
    <w:p w:rsidR="006366EA" w:rsidRDefault="006366EA" w:rsidP="006366EA">
      <w:pPr>
        <w:pStyle w:val="NormalWeb"/>
      </w:pPr>
      <w:r>
        <w:t>History 1144. The Renaissance in Florence. Hankins</w:t>
      </w:r>
      <w:proofErr w:type="gramStart"/>
      <w:r>
        <w:t xml:space="preserve">  </w:t>
      </w:r>
      <w:r>
        <w:rPr>
          <w:rStyle w:val="Strong"/>
        </w:rPr>
        <w:t>SC</w:t>
      </w:r>
      <w:proofErr w:type="gramEnd"/>
      <w:r>
        <w:t xml:space="preserve"> </w:t>
      </w:r>
    </w:p>
    <w:p w:rsidR="006366EA" w:rsidRDefault="006366EA" w:rsidP="006366EA">
      <w:pPr>
        <w:pStyle w:val="NormalWeb"/>
      </w:pPr>
      <w:r>
        <w:t xml:space="preserve">History 1155. Early Modern Europe, 1450-1789. </w:t>
      </w:r>
      <w:proofErr w:type="spellStart"/>
      <w:r>
        <w:t>Tworek</w:t>
      </w:r>
      <w:proofErr w:type="spellEnd"/>
      <w:r>
        <w:t xml:space="preserve"> </w:t>
      </w:r>
      <w:r>
        <w:rPr>
          <w:rStyle w:val="Strong"/>
        </w:rPr>
        <w:t>IC</w:t>
      </w:r>
      <w:r>
        <w:t xml:space="preserve"> </w:t>
      </w:r>
      <w:r>
        <w:rPr>
          <w:rStyle w:val="Strong"/>
        </w:rPr>
        <w:t>SC</w:t>
      </w:r>
      <w:r>
        <w:t xml:space="preserve"> </w:t>
      </w:r>
    </w:p>
    <w:p w:rsidR="006366EA" w:rsidRDefault="006366EA" w:rsidP="006366EA">
      <w:pPr>
        <w:pStyle w:val="NormalWeb"/>
      </w:pPr>
      <w:r>
        <w:t xml:space="preserve">History 1270. Frontiers of Europe: Ukraine since 1500. </w:t>
      </w:r>
      <w:proofErr w:type="spellStart"/>
      <w:r>
        <w:t>Plokhii</w:t>
      </w:r>
      <w:proofErr w:type="spellEnd"/>
      <w:proofErr w:type="gramStart"/>
      <w:r>
        <w:t xml:space="preserve">  </w:t>
      </w:r>
      <w:r>
        <w:rPr>
          <w:rStyle w:val="Strong"/>
        </w:rPr>
        <w:t>SC</w:t>
      </w:r>
      <w:proofErr w:type="gramEnd"/>
      <w:r>
        <w:t xml:space="preserve"> </w:t>
      </w:r>
    </w:p>
    <w:p w:rsidR="006366EA" w:rsidRDefault="006366EA" w:rsidP="006366EA">
      <w:pPr>
        <w:pStyle w:val="NormalWeb"/>
      </w:pPr>
      <w:r>
        <w:t>History 1290. The History of the Russian Empire. O'Neill</w:t>
      </w:r>
      <w:proofErr w:type="gramStart"/>
      <w:r>
        <w:t xml:space="preserve">  </w:t>
      </w:r>
      <w:r>
        <w:rPr>
          <w:rStyle w:val="Strong"/>
        </w:rPr>
        <w:t>SC</w:t>
      </w:r>
      <w:proofErr w:type="gramEnd"/>
      <w:r>
        <w:t xml:space="preserve"> </w:t>
      </w:r>
    </w:p>
    <w:p w:rsidR="006366EA" w:rsidRDefault="006366EA" w:rsidP="006366EA">
      <w:pPr>
        <w:pStyle w:val="NormalWeb"/>
      </w:pPr>
      <w:r>
        <w:lastRenderedPageBreak/>
        <w:t xml:space="preserve">History 1301. [Western Intellectual History II: The Prehistory of Modern Thought]. Hankins </w:t>
      </w:r>
      <w:r>
        <w:rPr>
          <w:rStyle w:val="Strong"/>
        </w:rPr>
        <w:t>IC</w:t>
      </w:r>
      <w:r>
        <w:t xml:space="preserve"> </w:t>
      </w:r>
      <w:r>
        <w:rPr>
          <w:rStyle w:val="Strong"/>
        </w:rPr>
        <w:t>SC</w:t>
      </w:r>
      <w:r>
        <w:t xml:space="preserve"> </w:t>
      </w:r>
    </w:p>
    <w:p w:rsidR="006366EA" w:rsidRDefault="006366EA" w:rsidP="006366EA">
      <w:pPr>
        <w:pStyle w:val="NormalWeb"/>
      </w:pPr>
      <w:r>
        <w:t xml:space="preserve">History 1318. [History of the Book and of Reading]. Blair </w:t>
      </w:r>
      <w:r>
        <w:rPr>
          <w:rStyle w:val="Strong"/>
        </w:rPr>
        <w:t>IC</w:t>
      </w:r>
      <w:r>
        <w:t xml:space="preserve"> </w:t>
      </w:r>
      <w:r>
        <w:rPr>
          <w:rStyle w:val="Strong"/>
        </w:rPr>
        <w:t>SC</w:t>
      </w:r>
      <w:r>
        <w:t xml:space="preserve"> </w:t>
      </w:r>
    </w:p>
    <w:p w:rsidR="006366EA" w:rsidRDefault="006366EA" w:rsidP="006366EA">
      <w:pPr>
        <w:pStyle w:val="NormalWeb"/>
      </w:pPr>
      <w:r>
        <w:t xml:space="preserve">History 1878B. [Ottoman State and Society II (1550-1920)]. </w:t>
      </w:r>
      <w:proofErr w:type="spellStart"/>
      <w:r>
        <w:t>Kafadar</w:t>
      </w:r>
      <w:proofErr w:type="spellEnd"/>
      <w:proofErr w:type="gramStart"/>
      <w:r>
        <w:t xml:space="preserve">  </w:t>
      </w:r>
      <w:r>
        <w:rPr>
          <w:rStyle w:val="Strong"/>
        </w:rPr>
        <w:t>SC</w:t>
      </w:r>
      <w:proofErr w:type="gramEnd"/>
      <w:r>
        <w:t xml:space="preserve"> </w:t>
      </w:r>
    </w:p>
    <w:p w:rsidR="006366EA" w:rsidRDefault="006366EA" w:rsidP="006366EA">
      <w:pPr>
        <w:pStyle w:val="NormalWeb"/>
      </w:pPr>
      <w:r>
        <w:t xml:space="preserve">History 1905. The Mediated Book: Texts, Writers, and Readers in Early Modern Britain and Early America. Hall </w:t>
      </w:r>
    </w:p>
    <w:p w:rsidR="006366EA" w:rsidRDefault="006366EA" w:rsidP="006366EA">
      <w:pPr>
        <w:pStyle w:val="NormalWeb"/>
      </w:pPr>
      <w:r>
        <w:t xml:space="preserve">History 1915. The Nine Lives of Benjamin Franklin. Chaplin </w:t>
      </w:r>
    </w:p>
    <w:p w:rsidR="006366EA" w:rsidRDefault="006366EA" w:rsidP="006366EA">
      <w:pPr>
        <w:pStyle w:val="NormalWeb"/>
      </w:pPr>
      <w:r>
        <w:t xml:space="preserve">History 1925. [Europe and its Other(s)]. Herzog </w:t>
      </w:r>
      <w:r>
        <w:rPr>
          <w:rStyle w:val="Strong"/>
        </w:rPr>
        <w:t>IC</w:t>
      </w:r>
      <w:r>
        <w:t xml:space="preserve"> </w:t>
      </w:r>
      <w:r>
        <w:rPr>
          <w:rStyle w:val="Strong"/>
        </w:rPr>
        <w:t>SC</w:t>
      </w:r>
      <w:r>
        <w:t xml:space="preserve"> </w:t>
      </w:r>
    </w:p>
    <w:p w:rsidR="006366EA" w:rsidRDefault="006366EA" w:rsidP="006366EA">
      <w:pPr>
        <w:pStyle w:val="NormalWeb"/>
      </w:pPr>
      <w:r>
        <w:t xml:space="preserve">History &amp; Literature 90BC. We the Readers: Reading Communities in Early America. Brady </w:t>
      </w:r>
    </w:p>
    <w:p w:rsidR="006366EA" w:rsidRDefault="006366EA" w:rsidP="006366EA">
      <w:pPr>
        <w:pStyle w:val="NormalWeb"/>
      </w:pPr>
      <w:r>
        <w:t xml:space="preserve">History &amp; Literature 90BQ. Early Modern Europe, 1450-1789. </w:t>
      </w:r>
      <w:proofErr w:type="spellStart"/>
      <w:r>
        <w:t>Tworek</w:t>
      </w:r>
      <w:proofErr w:type="spellEnd"/>
      <w:r>
        <w:t xml:space="preserve"> </w:t>
      </w:r>
      <w:r>
        <w:rPr>
          <w:rStyle w:val="Strong"/>
        </w:rPr>
        <w:t>IC</w:t>
      </w:r>
      <w:r>
        <w:t xml:space="preserve"> </w:t>
      </w:r>
      <w:r>
        <w:rPr>
          <w:rStyle w:val="Strong"/>
        </w:rPr>
        <w:t>SC</w:t>
      </w:r>
      <w:r>
        <w:t xml:space="preserve"> </w:t>
      </w:r>
    </w:p>
    <w:p w:rsidR="006366EA" w:rsidRDefault="006366EA" w:rsidP="006366EA">
      <w:pPr>
        <w:pStyle w:val="NormalWeb"/>
      </w:pPr>
      <w:r>
        <w:t xml:space="preserve">History &amp; Literature 90CG. Remembering the American Revolution. Hopkins </w:t>
      </w:r>
    </w:p>
    <w:p w:rsidR="006366EA" w:rsidRDefault="006366EA" w:rsidP="006366EA">
      <w:pPr>
        <w:pStyle w:val="NormalWeb"/>
      </w:pPr>
      <w:r>
        <w:t>History of Art &amp;</w:t>
      </w:r>
      <w:proofErr w:type="gramStart"/>
      <w:r>
        <w:t>  Architecture</w:t>
      </w:r>
      <w:proofErr w:type="gramEnd"/>
      <w:r>
        <w:t xml:space="preserve"> 65. Baroque Art. Connors </w:t>
      </w:r>
    </w:p>
    <w:p w:rsidR="006366EA" w:rsidRDefault="006366EA" w:rsidP="006366EA">
      <w:pPr>
        <w:pStyle w:val="NormalWeb"/>
      </w:pPr>
      <w:r>
        <w:t>History of Art &amp;</w:t>
      </w:r>
      <w:proofErr w:type="gramStart"/>
      <w:r>
        <w:t>  Architecture</w:t>
      </w:r>
      <w:proofErr w:type="gramEnd"/>
      <w:r>
        <w:t xml:space="preserve"> 122N. [Architecture of Empire: The Ottomans, </w:t>
      </w:r>
      <w:proofErr w:type="spellStart"/>
      <w:r>
        <w:t>Safavids</w:t>
      </w:r>
      <w:proofErr w:type="spellEnd"/>
      <w:r>
        <w:t xml:space="preserve"> and Mughals in a Comparative Perspective]. TBA </w:t>
      </w:r>
      <w:r>
        <w:rPr>
          <w:rStyle w:val="Strong"/>
        </w:rPr>
        <w:t>SC</w:t>
      </w:r>
      <w:r>
        <w:t xml:space="preserve"> </w:t>
      </w:r>
    </w:p>
    <w:p w:rsidR="006366EA" w:rsidRDefault="006366EA" w:rsidP="006366EA">
      <w:pPr>
        <w:pStyle w:val="NormalWeb"/>
      </w:pPr>
      <w:r>
        <w:t>History of Art &amp;</w:t>
      </w:r>
      <w:proofErr w:type="gramStart"/>
      <w:r>
        <w:t>  Architecture</w:t>
      </w:r>
      <w:proofErr w:type="gramEnd"/>
      <w:r>
        <w:t xml:space="preserve"> 122X. [Architecture in Early Modern Mediterranean]. TBA </w:t>
      </w:r>
      <w:r>
        <w:rPr>
          <w:rStyle w:val="Strong"/>
        </w:rPr>
        <w:t>SC</w:t>
      </w:r>
      <w:r>
        <w:t xml:space="preserve"> </w:t>
      </w:r>
    </w:p>
    <w:p w:rsidR="006366EA" w:rsidRDefault="006366EA" w:rsidP="006366EA">
      <w:pPr>
        <w:pStyle w:val="NormalWeb"/>
      </w:pPr>
      <w:r>
        <w:t>History of Art &amp;</w:t>
      </w:r>
      <w:proofErr w:type="gramStart"/>
      <w:r>
        <w:t>  Architecture</w:t>
      </w:r>
      <w:proofErr w:type="gramEnd"/>
      <w:r>
        <w:t xml:space="preserve"> 151V. [Venice]. TBA </w:t>
      </w:r>
    </w:p>
    <w:p w:rsidR="006366EA" w:rsidRDefault="006366EA" w:rsidP="006366EA">
      <w:pPr>
        <w:pStyle w:val="NormalWeb"/>
      </w:pPr>
      <w:r>
        <w:t>History of Art &amp;</w:t>
      </w:r>
      <w:proofErr w:type="gramStart"/>
      <w:r>
        <w:t>  Architecture</w:t>
      </w:r>
      <w:proofErr w:type="gramEnd"/>
      <w:r>
        <w:t xml:space="preserve"> 157K. [The Age of Albrecht Durer: Prints and Drawings at Harvard]. TBA </w:t>
      </w:r>
    </w:p>
    <w:p w:rsidR="006366EA" w:rsidRDefault="006366EA" w:rsidP="006366EA">
      <w:pPr>
        <w:pStyle w:val="NormalWeb"/>
      </w:pPr>
      <w:r>
        <w:t>History of Art &amp;</w:t>
      </w:r>
      <w:proofErr w:type="gramStart"/>
      <w:r>
        <w:t>  Architecture</w:t>
      </w:r>
      <w:proofErr w:type="gramEnd"/>
      <w:r>
        <w:t xml:space="preserve"> 161V. [Rome: Eternal City]. TBA </w:t>
      </w:r>
    </w:p>
    <w:p w:rsidR="006366EA" w:rsidRDefault="006366EA" w:rsidP="006366EA">
      <w:pPr>
        <w:pStyle w:val="NormalWeb"/>
      </w:pPr>
      <w:r>
        <w:t xml:space="preserve">History of Art &amp; Architecture 162P. The Great Debate on Images: Zurich to Guadalupe. </w:t>
      </w:r>
      <w:proofErr w:type="spellStart"/>
      <w:r>
        <w:t>Pereda</w:t>
      </w:r>
      <w:proofErr w:type="spellEnd"/>
      <w:r>
        <w:t xml:space="preserve"> </w:t>
      </w:r>
    </w:p>
    <w:p w:rsidR="006366EA" w:rsidRDefault="006366EA" w:rsidP="006366EA">
      <w:pPr>
        <w:pStyle w:val="NormalWeb"/>
      </w:pPr>
      <w:r>
        <w:t>History of Art &amp;</w:t>
      </w:r>
      <w:proofErr w:type="gramStart"/>
      <w:r>
        <w:t>  Architecture</w:t>
      </w:r>
      <w:proofErr w:type="gramEnd"/>
      <w:r>
        <w:t xml:space="preserve"> 168V. [The Vatican]. TBA </w:t>
      </w:r>
    </w:p>
    <w:p w:rsidR="006366EA" w:rsidRDefault="006366EA" w:rsidP="006366EA">
      <w:pPr>
        <w:pStyle w:val="NormalWeb"/>
      </w:pPr>
      <w:r>
        <w:t xml:space="preserve">History of Science 118. Instruments and the Material Culture of Science in Early Modern Europe, 1500-1800. </w:t>
      </w:r>
      <w:proofErr w:type="spellStart"/>
      <w:r>
        <w:t>Gauvin</w:t>
      </w:r>
      <w:proofErr w:type="spellEnd"/>
      <w:r>
        <w:t xml:space="preserve"> </w:t>
      </w:r>
      <w:r>
        <w:rPr>
          <w:rStyle w:val="Strong"/>
        </w:rPr>
        <w:t>SC</w:t>
      </w:r>
      <w:r>
        <w:t xml:space="preserve"> </w:t>
      </w:r>
    </w:p>
    <w:p w:rsidR="006366EA" w:rsidRDefault="006366EA" w:rsidP="006366EA">
      <w:pPr>
        <w:pStyle w:val="NormalWeb"/>
      </w:pPr>
      <w:r>
        <w:t xml:space="preserve">Humanities 10A. A Humanities Colloquium: From Homer to Garcia Marquez. </w:t>
      </w:r>
      <w:proofErr w:type="spellStart"/>
      <w:r>
        <w:t>Menand</w:t>
      </w:r>
      <w:proofErr w:type="spellEnd"/>
      <w:r>
        <w:t xml:space="preserve"> </w:t>
      </w:r>
    </w:p>
    <w:p w:rsidR="006366EA" w:rsidRDefault="006366EA" w:rsidP="006366EA">
      <w:pPr>
        <w:pStyle w:val="NormalWeb"/>
      </w:pPr>
      <w:r>
        <w:t xml:space="preserve">Humanities 10B. A Humanities Colloquium: From Joyce to Homer. Greenblatt </w:t>
      </w:r>
    </w:p>
    <w:p w:rsidR="006366EA" w:rsidRDefault="006366EA" w:rsidP="006366EA">
      <w:pPr>
        <w:pStyle w:val="NormalWeb"/>
      </w:pPr>
      <w:r>
        <w:t xml:space="preserve">Humanities 11A. Frameworks: The Art of Looking. Roberts </w:t>
      </w:r>
    </w:p>
    <w:p w:rsidR="006366EA" w:rsidRDefault="006366EA" w:rsidP="006366EA">
      <w:pPr>
        <w:pStyle w:val="NormalWeb"/>
      </w:pPr>
      <w:r>
        <w:lastRenderedPageBreak/>
        <w:t xml:space="preserve">Humanities 11B. Frameworks: The Art of Listening. </w:t>
      </w:r>
      <w:proofErr w:type="spellStart"/>
      <w:r>
        <w:t>Rehding</w:t>
      </w:r>
      <w:proofErr w:type="spellEnd"/>
      <w:r>
        <w:t xml:space="preserve"> </w:t>
      </w:r>
    </w:p>
    <w:p w:rsidR="006366EA" w:rsidRDefault="006366EA" w:rsidP="006366EA">
      <w:pPr>
        <w:pStyle w:val="NormalWeb"/>
      </w:pPr>
      <w:r>
        <w:t xml:space="preserve">Humanities 11C. [Frameworks: The Art of Reading]. </w:t>
      </w:r>
      <w:proofErr w:type="spellStart"/>
      <w:r>
        <w:t>Puett</w:t>
      </w:r>
      <w:proofErr w:type="spellEnd"/>
      <w:r>
        <w:t xml:space="preserve"> </w:t>
      </w:r>
    </w:p>
    <w:p w:rsidR="006366EA" w:rsidRDefault="006366EA" w:rsidP="006366EA">
      <w:pPr>
        <w:pStyle w:val="NormalWeb"/>
      </w:pPr>
      <w:r>
        <w:t xml:space="preserve">Humanities 12. Essential Works in World Literature. Damrosch </w:t>
      </w:r>
    </w:p>
    <w:p w:rsidR="006366EA" w:rsidRDefault="006366EA" w:rsidP="006366EA">
      <w:pPr>
        <w:pStyle w:val="NormalWeb"/>
      </w:pPr>
      <w:r>
        <w:t xml:space="preserve">Humanities 52. [Human History]. TBA </w:t>
      </w:r>
    </w:p>
    <w:p w:rsidR="006366EA" w:rsidRDefault="006366EA" w:rsidP="006366EA">
      <w:pPr>
        <w:pStyle w:val="NormalWeb"/>
      </w:pPr>
      <w:r>
        <w:t>Islamic Civilizations 145A. Introduction to Islamic Philosophy and Theology: Formative and Classical Periods (8th to 17th C.). El-</w:t>
      </w:r>
      <w:proofErr w:type="spellStart"/>
      <w:r>
        <w:t>Rouayheb</w:t>
      </w:r>
      <w:proofErr w:type="spellEnd"/>
      <w:proofErr w:type="gramStart"/>
      <w:r>
        <w:t xml:space="preserve">  </w:t>
      </w:r>
      <w:r>
        <w:rPr>
          <w:rStyle w:val="Strong"/>
        </w:rPr>
        <w:t>SC</w:t>
      </w:r>
      <w:proofErr w:type="gramEnd"/>
      <w:r>
        <w:t xml:space="preserve"> </w:t>
      </w:r>
    </w:p>
    <w:p w:rsidR="006366EA" w:rsidRDefault="006366EA" w:rsidP="006366EA">
      <w:pPr>
        <w:pStyle w:val="NormalWeb"/>
      </w:pPr>
      <w:r>
        <w:t xml:space="preserve">Italian 137. Boccaccio's 'Io' from Novella to Encyclopedia. Axelrod </w:t>
      </w:r>
    </w:p>
    <w:p w:rsidR="006366EA" w:rsidRDefault="006366EA" w:rsidP="006366EA">
      <w:pPr>
        <w:pStyle w:val="NormalWeb"/>
      </w:pPr>
      <w:r>
        <w:t xml:space="preserve">Italian 141. [Renaissance Epic: War, Identity, Desire]. TBA </w:t>
      </w:r>
    </w:p>
    <w:p w:rsidR="006366EA" w:rsidRDefault="006366EA" w:rsidP="006366EA">
      <w:pPr>
        <w:pStyle w:val="NormalWeb"/>
      </w:pPr>
      <w:r>
        <w:t>Italian 142. [The Italian Renaissance: Beauty, Power, Innovation]. TBA</w:t>
      </w:r>
      <w:proofErr w:type="gramStart"/>
      <w:r>
        <w:t xml:space="preserve">  </w:t>
      </w:r>
      <w:r>
        <w:rPr>
          <w:rStyle w:val="Strong"/>
        </w:rPr>
        <w:t>SC</w:t>
      </w:r>
      <w:proofErr w:type="gramEnd"/>
      <w:r>
        <w:t xml:space="preserve"> </w:t>
      </w:r>
    </w:p>
    <w:p w:rsidR="006366EA" w:rsidRDefault="006366EA" w:rsidP="006366EA">
      <w:pPr>
        <w:pStyle w:val="NormalWeb"/>
      </w:pPr>
      <w:r>
        <w:t>Korean Literature 110. [Korean Literature: Early Times to the Early 20th Century]. Park</w:t>
      </w:r>
      <w:proofErr w:type="gramStart"/>
      <w:r>
        <w:t xml:space="preserve">  </w:t>
      </w:r>
      <w:r>
        <w:rPr>
          <w:rStyle w:val="Strong"/>
        </w:rPr>
        <w:t>SC</w:t>
      </w:r>
      <w:proofErr w:type="gramEnd"/>
      <w:r>
        <w:t xml:space="preserve"> </w:t>
      </w:r>
    </w:p>
    <w:p w:rsidR="006366EA" w:rsidRDefault="006366EA" w:rsidP="006366EA">
      <w:pPr>
        <w:pStyle w:val="NormalWeb"/>
      </w:pPr>
      <w:r>
        <w:t xml:space="preserve">Medieval Studies 117. English Legal History, 600-1600. </w:t>
      </w:r>
      <w:proofErr w:type="spellStart"/>
      <w:r>
        <w:t>Kamali</w:t>
      </w:r>
      <w:proofErr w:type="spellEnd"/>
      <w:r>
        <w:t xml:space="preserve"> </w:t>
      </w:r>
      <w:r>
        <w:rPr>
          <w:rStyle w:val="Strong"/>
        </w:rPr>
        <w:t>SC</w:t>
      </w:r>
      <w:r>
        <w:t xml:space="preserve"> </w:t>
      </w:r>
    </w:p>
    <w:p w:rsidR="006366EA" w:rsidRDefault="006366EA" w:rsidP="006366EA">
      <w:pPr>
        <w:pStyle w:val="NormalWeb"/>
      </w:pPr>
      <w:r>
        <w:t xml:space="preserve">Music 191R. [Topics in Medieval and Renaissance Music]. TBA </w:t>
      </w:r>
    </w:p>
    <w:p w:rsidR="006366EA" w:rsidRDefault="006366EA" w:rsidP="006366EA">
      <w:pPr>
        <w:pStyle w:val="NormalWeb"/>
      </w:pPr>
      <w:r>
        <w:t xml:space="preserve">Philosophy 120. The Rationalists. McDonough </w:t>
      </w:r>
    </w:p>
    <w:p w:rsidR="006366EA" w:rsidRDefault="006366EA" w:rsidP="006366EA">
      <w:pPr>
        <w:pStyle w:val="NormalWeb"/>
      </w:pPr>
      <w:r>
        <w:t xml:space="preserve">Philosophy 124. Early Modern Metaphysics and Its Critics. </w:t>
      </w:r>
      <w:proofErr w:type="spellStart"/>
      <w:r>
        <w:t>Schechtman</w:t>
      </w:r>
      <w:proofErr w:type="spellEnd"/>
      <w:r>
        <w:t xml:space="preserve"> </w:t>
      </w:r>
    </w:p>
    <w:p w:rsidR="006366EA" w:rsidRDefault="006366EA" w:rsidP="006366EA">
      <w:pPr>
        <w:pStyle w:val="NormalWeb"/>
      </w:pPr>
      <w:r>
        <w:t xml:space="preserve">Philosophy 125. [Beyond Dualism: Descartes and his Critics]. TBA </w:t>
      </w:r>
    </w:p>
    <w:p w:rsidR="006366EA" w:rsidRDefault="006366EA" w:rsidP="006366EA">
      <w:pPr>
        <w:pStyle w:val="NormalWeb"/>
      </w:pPr>
      <w:r>
        <w:t xml:space="preserve">Philosophy 187. [Aesthetics]. TBA </w:t>
      </w:r>
    </w:p>
    <w:p w:rsidR="006366EA" w:rsidRDefault="006366EA" w:rsidP="006366EA">
      <w:pPr>
        <w:pStyle w:val="NormalWeb"/>
      </w:pPr>
      <w:r>
        <w:t xml:space="preserve">Portuguese 145. [Transatlantic Africa and Brazil]. TBA </w:t>
      </w:r>
    </w:p>
    <w:p w:rsidR="006366EA" w:rsidRDefault="006366EA" w:rsidP="006366EA">
      <w:pPr>
        <w:pStyle w:val="NormalWeb"/>
      </w:pPr>
      <w:r>
        <w:t xml:space="preserve">Portuguese 182. [The Worlds of </w:t>
      </w:r>
      <w:proofErr w:type="spellStart"/>
      <w:r>
        <w:t>Camões</w:t>
      </w:r>
      <w:proofErr w:type="spellEnd"/>
      <w:r>
        <w:t>]. TBA</w:t>
      </w:r>
      <w:proofErr w:type="gramStart"/>
      <w:r>
        <w:t xml:space="preserve">  </w:t>
      </w:r>
      <w:r>
        <w:rPr>
          <w:rStyle w:val="Strong"/>
        </w:rPr>
        <w:t>SC</w:t>
      </w:r>
      <w:proofErr w:type="gramEnd"/>
      <w:r>
        <w:t xml:space="preserve"> </w:t>
      </w:r>
    </w:p>
    <w:p w:rsidR="006366EA" w:rsidRDefault="006366EA" w:rsidP="006366EA">
      <w:pPr>
        <w:pStyle w:val="NormalWeb"/>
      </w:pPr>
      <w:r>
        <w:t xml:space="preserve">Religion 1460. [Christianity and Slavery in America, 1619-1865]. TBA </w:t>
      </w:r>
    </w:p>
    <w:p w:rsidR="006366EA" w:rsidRDefault="006366EA" w:rsidP="006366EA">
      <w:pPr>
        <w:pStyle w:val="NormalWeb"/>
      </w:pPr>
      <w:r>
        <w:t xml:space="preserve">Religion 1518. Religion in Colonial North America and the United States, 1580-1865. </w:t>
      </w:r>
      <w:proofErr w:type="spellStart"/>
      <w:r>
        <w:t>Brekus</w:t>
      </w:r>
      <w:proofErr w:type="spellEnd"/>
      <w:r>
        <w:t xml:space="preserve"> </w:t>
      </w:r>
    </w:p>
    <w:p w:rsidR="006366EA" w:rsidRDefault="006366EA" w:rsidP="006366EA">
      <w:pPr>
        <w:pStyle w:val="NormalWeb"/>
      </w:pPr>
      <w:r>
        <w:t xml:space="preserve">Slavic 191. Russian Orthodoxy. Freeze </w:t>
      </w:r>
    </w:p>
    <w:p w:rsidR="006366EA" w:rsidRDefault="006366EA" w:rsidP="006366EA">
      <w:pPr>
        <w:pStyle w:val="NormalWeb"/>
      </w:pPr>
      <w:r>
        <w:t xml:space="preserve">Spanish 70A. [Heroes, Rogues, Lovers, Rebels, Saints: Voices from Medieval and Early Modern Spain]. TBA </w:t>
      </w:r>
      <w:r>
        <w:rPr>
          <w:rStyle w:val="Strong"/>
        </w:rPr>
        <w:t>SC</w:t>
      </w:r>
      <w:r>
        <w:t xml:space="preserve"> </w:t>
      </w:r>
    </w:p>
    <w:p w:rsidR="006366EA" w:rsidRDefault="006366EA" w:rsidP="006366EA">
      <w:pPr>
        <w:pStyle w:val="NormalWeb"/>
      </w:pPr>
      <w:r>
        <w:t xml:space="preserve">Spanish 85. The 'Aztecs' Thought Otherwise: Indigenous Culture in Mexico. Vega </w:t>
      </w:r>
      <w:proofErr w:type="spellStart"/>
      <w:r>
        <w:t>Olmedo</w:t>
      </w:r>
      <w:proofErr w:type="spellEnd"/>
      <w:r>
        <w:t xml:space="preserve"> </w:t>
      </w:r>
    </w:p>
    <w:p w:rsidR="006366EA" w:rsidRDefault="006366EA" w:rsidP="006366EA">
      <w:pPr>
        <w:pStyle w:val="NormalWeb"/>
      </w:pPr>
      <w:r>
        <w:lastRenderedPageBreak/>
        <w:t xml:space="preserve">Spanish 86. Indigenous Plant Knowledge, Magic and Shamanism in Latin America. Vega </w:t>
      </w:r>
      <w:proofErr w:type="spellStart"/>
      <w:r>
        <w:t>Olmedo</w:t>
      </w:r>
      <w:proofErr w:type="spellEnd"/>
      <w:r>
        <w:t xml:space="preserve"> </w:t>
      </w:r>
    </w:p>
    <w:p w:rsidR="006366EA" w:rsidRDefault="006366EA" w:rsidP="006366EA">
      <w:pPr>
        <w:pStyle w:val="NormalWeb"/>
      </w:pPr>
      <w:r>
        <w:t xml:space="preserve">Spanish 90NP. [Invaders as Ancestors, Gods and Vampires]. TBA </w:t>
      </w:r>
    </w:p>
    <w:p w:rsidR="006366EA" w:rsidRDefault="006366EA" w:rsidP="006366EA">
      <w:pPr>
        <w:pStyle w:val="NormalWeb"/>
      </w:pPr>
      <w:r>
        <w:t>Spanish 90SJ. [</w:t>
      </w:r>
      <w:proofErr w:type="spellStart"/>
      <w:r>
        <w:t>Sor</w:t>
      </w:r>
      <w:proofErr w:type="spellEnd"/>
      <w:r>
        <w:t xml:space="preserve"> Juana Ines de la Cruz or "America's Phoenix"]. TBA </w:t>
      </w:r>
    </w:p>
    <w:p w:rsidR="006366EA" w:rsidRDefault="006366EA" w:rsidP="006366EA">
      <w:pPr>
        <w:pStyle w:val="NormalWeb"/>
      </w:pPr>
      <w:r>
        <w:t xml:space="preserve">Spanish 117. Kingmakers, Dangerous Grandmothers and Inconsolable Prostitutes: Women in Conquest Narratives. Vega </w:t>
      </w:r>
      <w:proofErr w:type="spellStart"/>
      <w:r>
        <w:t>Olmedo</w:t>
      </w:r>
      <w:proofErr w:type="spellEnd"/>
      <w:r>
        <w:t xml:space="preserve"> </w:t>
      </w:r>
    </w:p>
    <w:p w:rsidR="006366EA" w:rsidRDefault="006366EA" w:rsidP="006366EA">
      <w:pPr>
        <w:pStyle w:val="NormalWeb"/>
      </w:pPr>
      <w:r>
        <w:t xml:space="preserve">Spanish 122. [Figures and Fictions of Venture Capital and the Law in the Spanish Conquest]. TBA </w:t>
      </w:r>
    </w:p>
    <w:p w:rsidR="006366EA" w:rsidRDefault="006366EA" w:rsidP="006366EA">
      <w:pPr>
        <w:pStyle w:val="NormalWeb"/>
      </w:pPr>
      <w:r>
        <w:t>Spanish 124. Don Quixote and the Art of Reading. Gaylord</w:t>
      </w:r>
      <w:proofErr w:type="gramStart"/>
      <w:r>
        <w:t xml:space="preserve">  </w:t>
      </w:r>
      <w:r>
        <w:rPr>
          <w:rStyle w:val="Strong"/>
        </w:rPr>
        <w:t>SC</w:t>
      </w:r>
      <w:proofErr w:type="gramEnd"/>
      <w:r>
        <w:t xml:space="preserve"> </w:t>
      </w:r>
    </w:p>
    <w:p w:rsidR="006366EA" w:rsidRDefault="006366EA" w:rsidP="006366EA">
      <w:pPr>
        <w:pStyle w:val="NormalWeb"/>
      </w:pPr>
      <w:r>
        <w:t xml:space="preserve">Spanish 125. [The New Art of Telling Stories in Spanish: Cervantes's </w:t>
      </w:r>
      <w:proofErr w:type="spellStart"/>
      <w:r>
        <w:t>Novelas</w:t>
      </w:r>
      <w:proofErr w:type="spellEnd"/>
      <w:r>
        <w:t xml:space="preserve"> </w:t>
      </w:r>
      <w:proofErr w:type="spellStart"/>
      <w:r>
        <w:t>Ejemplares</w:t>
      </w:r>
      <w:proofErr w:type="spellEnd"/>
      <w:r>
        <w:t xml:space="preserve"> and Other Short Fiction]. TBA </w:t>
      </w:r>
    </w:p>
    <w:p w:rsidR="004F6D1E" w:rsidRDefault="004F6D1E" w:rsidP="006366EA">
      <w:pPr>
        <w:spacing w:after="0" w:line="240" w:lineRule="auto"/>
      </w:pPr>
    </w:p>
    <w:sectPr w:rsidR="004F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6B"/>
    <w:rsid w:val="002A1F38"/>
    <w:rsid w:val="004B566B"/>
    <w:rsid w:val="004F6D1E"/>
    <w:rsid w:val="0063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08A92-AB3E-43AC-A45D-836847B2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566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5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52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42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1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89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22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04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8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Loss, Daniel Scott</dc:creator>
  <cp:keywords/>
  <dc:description/>
  <cp:lastModifiedBy>Loss, Daniel Scott</cp:lastModifiedBy>
  <cp:revision>2</cp:revision>
  <dcterms:created xsi:type="dcterms:W3CDTF">2017-08-15T13:46:00Z</dcterms:created>
  <dcterms:modified xsi:type="dcterms:W3CDTF">2017-08-15T13:46:00Z</dcterms:modified>
</cp:coreProperties>
</file>